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49" w:rsidRPr="002B1749" w:rsidRDefault="002B1749">
      <w:pPr>
        <w:rPr>
          <w:rFonts w:ascii="Arial" w:hAnsi="Arial" w:cs="Arial"/>
          <w:b/>
          <w:sz w:val="40"/>
          <w:szCs w:val="40"/>
        </w:rPr>
      </w:pPr>
      <w:r w:rsidRPr="002B1749">
        <w:rPr>
          <w:rFonts w:ascii="Arial" w:hAnsi="Arial" w:cs="Arial"/>
          <w:b/>
          <w:sz w:val="40"/>
          <w:szCs w:val="40"/>
        </w:rPr>
        <w:t>Light Play</w:t>
      </w:r>
    </w:p>
    <w:p w:rsidR="004A1F66" w:rsidRPr="00A33E9D" w:rsidRDefault="00C06D8C">
      <w:pPr>
        <w:rPr>
          <w:rFonts w:ascii="Arial" w:hAnsi="Arial" w:cs="Arial"/>
          <w:b/>
          <w:sz w:val="32"/>
          <w:szCs w:val="32"/>
        </w:rPr>
      </w:pPr>
      <w:r w:rsidRPr="00A33E9D">
        <w:rPr>
          <w:rFonts w:ascii="Arial" w:hAnsi="Arial" w:cs="Arial"/>
          <w:b/>
          <w:sz w:val="32"/>
          <w:szCs w:val="32"/>
        </w:rPr>
        <w:t>Mixing pigment</w:t>
      </w:r>
      <w:r w:rsidR="00F05EB2" w:rsidRPr="00A33E9D">
        <w:rPr>
          <w:rFonts w:ascii="Arial" w:hAnsi="Arial" w:cs="Arial"/>
          <w:b/>
          <w:sz w:val="32"/>
          <w:szCs w:val="32"/>
        </w:rPr>
        <w:t xml:space="preserve"> (paint)</w:t>
      </w:r>
      <w:r w:rsidR="00FA6B49">
        <w:rPr>
          <w:rFonts w:ascii="Arial" w:hAnsi="Arial" w:cs="Arial"/>
          <w:b/>
          <w:sz w:val="32"/>
          <w:szCs w:val="32"/>
        </w:rPr>
        <w:t>: color</w:t>
      </w:r>
      <w:r w:rsidR="00F84BC8">
        <w:rPr>
          <w:rFonts w:ascii="Arial" w:hAnsi="Arial" w:cs="Arial"/>
          <w:b/>
          <w:sz w:val="32"/>
          <w:szCs w:val="32"/>
        </w:rPr>
        <w:t xml:space="preserve"> </w:t>
      </w:r>
      <w:r w:rsidR="00801958">
        <w:rPr>
          <w:rFonts w:ascii="Arial" w:hAnsi="Arial" w:cs="Arial"/>
          <w:b/>
          <w:sz w:val="32"/>
          <w:szCs w:val="32"/>
        </w:rPr>
        <w:t xml:space="preserve">in the circles with </w:t>
      </w:r>
      <w:r w:rsidR="00F84BC8">
        <w:rPr>
          <w:rFonts w:ascii="Arial" w:hAnsi="Arial" w:cs="Arial"/>
          <w:b/>
          <w:sz w:val="32"/>
          <w:szCs w:val="32"/>
        </w:rPr>
        <w:t>highlighters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505"/>
        <w:gridCol w:w="1594"/>
        <w:gridCol w:w="1486"/>
        <w:gridCol w:w="1440"/>
        <w:gridCol w:w="4860"/>
      </w:tblGrid>
      <w:tr w:rsidR="001F66B0" w:rsidRPr="00C06D8C" w:rsidTr="001F66B0">
        <w:trPr>
          <w:trHeight w:val="815"/>
          <w:jc w:val="center"/>
        </w:trPr>
        <w:tc>
          <w:tcPr>
            <w:tcW w:w="1505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8C">
              <w:rPr>
                <w:rFonts w:ascii="Arial" w:hAnsi="Arial" w:cs="Arial"/>
                <w:sz w:val="24"/>
                <w:szCs w:val="24"/>
              </w:rPr>
              <w:t>Pigment 1</w:t>
            </w:r>
          </w:p>
        </w:tc>
        <w:tc>
          <w:tcPr>
            <w:tcW w:w="1594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8C">
              <w:rPr>
                <w:rFonts w:ascii="Arial" w:hAnsi="Arial" w:cs="Arial"/>
                <w:sz w:val="24"/>
                <w:szCs w:val="24"/>
              </w:rPr>
              <w:t>Pigment 2</w:t>
            </w:r>
          </w:p>
        </w:tc>
        <w:tc>
          <w:tcPr>
            <w:tcW w:w="1486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 color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8C">
              <w:rPr>
                <w:rFonts w:ascii="Arial" w:hAnsi="Arial" w:cs="Arial"/>
                <w:sz w:val="24"/>
                <w:szCs w:val="24"/>
              </w:rPr>
              <w:t>Observed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801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1387CC6B" wp14:editId="5BB9E143">
                  <wp:extent cx="2286000" cy="199942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MYK.em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9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6B0" w:rsidRPr="00C06D8C" w:rsidTr="001F66B0">
        <w:trPr>
          <w:trHeight w:val="816"/>
          <w:jc w:val="center"/>
        </w:trPr>
        <w:tc>
          <w:tcPr>
            <w:tcW w:w="1505" w:type="dxa"/>
            <w:vAlign w:val="center"/>
          </w:tcPr>
          <w:p w:rsidR="003207CF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207CF">
              <w:rPr>
                <w:rFonts w:ascii="Arial" w:hAnsi="Arial" w:cs="Arial"/>
                <w:sz w:val="24"/>
                <w:szCs w:val="24"/>
              </w:rPr>
              <w:t>argenta</w:t>
            </w:r>
            <w:proofErr w:type="spellEnd"/>
          </w:p>
          <w:p w:rsidR="00914D93" w:rsidRPr="00C06D8C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(pink)</w:t>
            </w:r>
          </w:p>
        </w:tc>
        <w:tc>
          <w:tcPr>
            <w:tcW w:w="1594" w:type="dxa"/>
            <w:vAlign w:val="center"/>
          </w:tcPr>
          <w:p w:rsidR="003207CF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207CF">
              <w:rPr>
                <w:rFonts w:ascii="Arial" w:hAnsi="Arial" w:cs="Arial"/>
                <w:sz w:val="24"/>
                <w:szCs w:val="24"/>
              </w:rPr>
              <w:t>yan</w:t>
            </w:r>
          </w:p>
          <w:p w:rsidR="00914D93" w:rsidRPr="00C06D8C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(blue)</w:t>
            </w:r>
          </w:p>
        </w:tc>
        <w:tc>
          <w:tcPr>
            <w:tcW w:w="1486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A33E9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6B0" w:rsidRPr="00C06D8C" w:rsidTr="001F66B0">
        <w:trPr>
          <w:trHeight w:val="815"/>
          <w:jc w:val="center"/>
        </w:trPr>
        <w:tc>
          <w:tcPr>
            <w:tcW w:w="1505" w:type="dxa"/>
            <w:vAlign w:val="center"/>
          </w:tcPr>
          <w:p w:rsidR="003207CF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207CF">
              <w:rPr>
                <w:rFonts w:ascii="Arial" w:hAnsi="Arial" w:cs="Arial"/>
                <w:sz w:val="24"/>
                <w:szCs w:val="24"/>
              </w:rPr>
              <w:t>yan</w:t>
            </w:r>
          </w:p>
          <w:p w:rsidR="00914D93" w:rsidRPr="00C06D8C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(blue)</w:t>
            </w:r>
          </w:p>
        </w:tc>
        <w:tc>
          <w:tcPr>
            <w:tcW w:w="1594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  <w:tc>
          <w:tcPr>
            <w:tcW w:w="1486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A33E9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6B0" w:rsidRPr="00C06D8C" w:rsidTr="001F66B0">
        <w:trPr>
          <w:trHeight w:val="816"/>
          <w:jc w:val="center"/>
        </w:trPr>
        <w:tc>
          <w:tcPr>
            <w:tcW w:w="1505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  <w:tc>
          <w:tcPr>
            <w:tcW w:w="1594" w:type="dxa"/>
            <w:vAlign w:val="center"/>
          </w:tcPr>
          <w:p w:rsidR="003207CF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207CF">
              <w:rPr>
                <w:rFonts w:ascii="Arial" w:hAnsi="Arial" w:cs="Arial"/>
                <w:sz w:val="24"/>
                <w:szCs w:val="24"/>
              </w:rPr>
              <w:t>argenta</w:t>
            </w:r>
            <w:proofErr w:type="spellEnd"/>
          </w:p>
          <w:p w:rsidR="00914D93" w:rsidRPr="00C06D8C" w:rsidRDefault="00914D93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(pink)</w:t>
            </w:r>
          </w:p>
        </w:tc>
        <w:tc>
          <w:tcPr>
            <w:tcW w:w="1486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A33E9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6B0" w:rsidRPr="00C06D8C" w:rsidTr="001F66B0">
        <w:trPr>
          <w:trHeight w:val="548"/>
          <w:jc w:val="center"/>
        </w:trPr>
        <w:tc>
          <w:tcPr>
            <w:tcW w:w="3099" w:type="dxa"/>
            <w:gridSpan w:val="2"/>
            <w:vAlign w:val="center"/>
          </w:tcPr>
          <w:p w:rsidR="003207CF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Margenta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cyan, and yellow</w:t>
            </w:r>
          </w:p>
        </w:tc>
        <w:tc>
          <w:tcPr>
            <w:tcW w:w="1486" w:type="dxa"/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C06D8C" w:rsidRDefault="003207CF" w:rsidP="00711F9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A33E9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958" w:rsidRDefault="00801958">
      <w:pPr>
        <w:rPr>
          <w:rFonts w:ascii="Arial" w:hAnsi="Arial" w:cs="Arial"/>
          <w:sz w:val="24"/>
          <w:szCs w:val="24"/>
        </w:rPr>
      </w:pPr>
    </w:p>
    <w:p w:rsidR="00A33E9D" w:rsidRDefault="00914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paint produce color</w:t>
      </w:r>
      <w:r w:rsidR="00A33E9D">
        <w:rPr>
          <w:rFonts w:ascii="Arial" w:hAnsi="Arial" w:cs="Arial"/>
          <w:sz w:val="24"/>
          <w:szCs w:val="24"/>
        </w:rPr>
        <w:t>?</w:t>
      </w:r>
    </w:p>
    <w:p w:rsidR="00A33E9D" w:rsidRDefault="00A33E9D">
      <w:pPr>
        <w:rPr>
          <w:rFonts w:ascii="Arial" w:hAnsi="Arial" w:cs="Arial"/>
          <w:sz w:val="24"/>
          <w:szCs w:val="24"/>
        </w:rPr>
      </w:pPr>
    </w:p>
    <w:p w:rsidR="00A33E9D" w:rsidRDefault="00A3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01958">
        <w:rPr>
          <w:rFonts w:ascii="Arial" w:hAnsi="Arial" w:cs="Arial"/>
          <w:sz w:val="24"/>
          <w:szCs w:val="24"/>
        </w:rPr>
        <w:t>here else do you get colors this</w:t>
      </w:r>
      <w:r>
        <w:rPr>
          <w:rFonts w:ascii="Arial" w:hAnsi="Arial" w:cs="Arial"/>
          <w:sz w:val="24"/>
          <w:szCs w:val="24"/>
        </w:rPr>
        <w:t xml:space="preserve"> way?</w:t>
      </w:r>
    </w:p>
    <w:p w:rsidR="00801958" w:rsidRDefault="00801958">
      <w:pPr>
        <w:rPr>
          <w:rFonts w:ascii="Arial" w:hAnsi="Arial" w:cs="Arial"/>
          <w:sz w:val="24"/>
          <w:szCs w:val="24"/>
        </w:rPr>
      </w:pPr>
    </w:p>
    <w:p w:rsidR="00C06D8C" w:rsidRPr="00A33E9D" w:rsidRDefault="00C06D8C">
      <w:pPr>
        <w:rPr>
          <w:rFonts w:ascii="Arial" w:hAnsi="Arial" w:cs="Arial"/>
          <w:b/>
          <w:sz w:val="32"/>
          <w:szCs w:val="32"/>
        </w:rPr>
      </w:pPr>
      <w:r w:rsidRPr="00A33E9D">
        <w:rPr>
          <w:rFonts w:ascii="Arial" w:hAnsi="Arial" w:cs="Arial"/>
          <w:b/>
          <w:sz w:val="32"/>
          <w:szCs w:val="32"/>
        </w:rPr>
        <w:t>Mixing light</w:t>
      </w:r>
      <w:r w:rsidR="001F66B0">
        <w:rPr>
          <w:rFonts w:ascii="Arial" w:hAnsi="Arial" w:cs="Arial"/>
          <w:b/>
          <w:sz w:val="32"/>
          <w:szCs w:val="32"/>
        </w:rPr>
        <w:t>: observe</w:t>
      </w:r>
      <w:r w:rsidR="00F84BC8">
        <w:rPr>
          <w:rFonts w:ascii="Arial" w:hAnsi="Arial" w:cs="Arial"/>
          <w:b/>
          <w:sz w:val="32"/>
          <w:szCs w:val="32"/>
        </w:rPr>
        <w:t xml:space="preserve"> finger lights</w:t>
      </w:r>
      <w:r w:rsidR="003207CF">
        <w:rPr>
          <w:rFonts w:ascii="Arial" w:hAnsi="Arial" w:cs="Arial"/>
          <w:b/>
          <w:sz w:val="32"/>
          <w:szCs w:val="32"/>
        </w:rPr>
        <w:t>, then draw what you see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76"/>
        <w:gridCol w:w="1429"/>
        <w:gridCol w:w="1530"/>
        <w:gridCol w:w="1800"/>
        <w:gridCol w:w="4590"/>
      </w:tblGrid>
      <w:tr w:rsidR="00DF4F1A" w:rsidRPr="00C06D8C" w:rsidTr="001F66B0">
        <w:trPr>
          <w:trHeight w:val="803"/>
        </w:trPr>
        <w:tc>
          <w:tcPr>
            <w:tcW w:w="1176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  <w:r w:rsidR="003207CF" w:rsidRPr="00C06D8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429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  <w:r w:rsidR="003207CF" w:rsidRPr="00C06D8C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 color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8C">
              <w:rPr>
                <w:rFonts w:ascii="Arial" w:hAnsi="Arial" w:cs="Arial"/>
                <w:sz w:val="24"/>
                <w:szCs w:val="24"/>
              </w:rPr>
              <w:t>Observed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7CF" w:rsidRPr="00C06D8C" w:rsidRDefault="00DF4F1A" w:rsidP="001F66B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286000" cy="20008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GB.e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00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1A" w:rsidRPr="00C06D8C" w:rsidTr="001F66B0">
        <w:trPr>
          <w:trHeight w:val="803"/>
        </w:trPr>
        <w:tc>
          <w:tcPr>
            <w:tcW w:w="1176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429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530" w:type="dxa"/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99374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1A" w:rsidRPr="00C06D8C" w:rsidTr="001F66B0">
        <w:trPr>
          <w:trHeight w:val="804"/>
        </w:trPr>
        <w:tc>
          <w:tcPr>
            <w:tcW w:w="1176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429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  <w:tc>
          <w:tcPr>
            <w:tcW w:w="1530" w:type="dxa"/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99374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1A" w:rsidRPr="00C06D8C" w:rsidTr="001F66B0">
        <w:trPr>
          <w:trHeight w:val="803"/>
        </w:trPr>
        <w:tc>
          <w:tcPr>
            <w:tcW w:w="1176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  <w:tc>
          <w:tcPr>
            <w:tcW w:w="1429" w:type="dxa"/>
            <w:vAlign w:val="center"/>
          </w:tcPr>
          <w:p w:rsidR="003207CF" w:rsidRPr="00C06D8C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530" w:type="dxa"/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99374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6B0" w:rsidRPr="00C06D8C" w:rsidTr="001F66B0">
        <w:trPr>
          <w:trHeight w:val="629"/>
        </w:trPr>
        <w:tc>
          <w:tcPr>
            <w:tcW w:w="2605" w:type="dxa"/>
            <w:gridSpan w:val="2"/>
            <w:vAlign w:val="center"/>
          </w:tcPr>
          <w:p w:rsidR="003207CF" w:rsidRDefault="00DF4F1A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Red, blue, and green</w:t>
            </w:r>
          </w:p>
        </w:tc>
        <w:tc>
          <w:tcPr>
            <w:tcW w:w="1530" w:type="dxa"/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C06D8C" w:rsidRDefault="003207CF" w:rsidP="008019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07CF" w:rsidRPr="00C06D8C" w:rsidRDefault="003207CF" w:rsidP="0099374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D8C" w:rsidRDefault="00C06D8C">
      <w:pPr>
        <w:rPr>
          <w:rFonts w:ascii="Arial" w:hAnsi="Arial" w:cs="Arial"/>
          <w:sz w:val="24"/>
          <w:szCs w:val="24"/>
        </w:rPr>
      </w:pPr>
    </w:p>
    <w:p w:rsidR="00A33E9D" w:rsidRDefault="00914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white light made of</w:t>
      </w:r>
      <w:r w:rsidR="00A33E9D">
        <w:rPr>
          <w:rFonts w:ascii="Arial" w:hAnsi="Arial" w:cs="Arial"/>
          <w:sz w:val="24"/>
          <w:szCs w:val="24"/>
        </w:rPr>
        <w:t>?</w:t>
      </w:r>
    </w:p>
    <w:p w:rsidR="00801958" w:rsidRDefault="00801958">
      <w:pPr>
        <w:rPr>
          <w:rFonts w:ascii="Arial" w:hAnsi="Arial" w:cs="Arial"/>
          <w:sz w:val="24"/>
          <w:szCs w:val="24"/>
        </w:rPr>
      </w:pPr>
    </w:p>
    <w:p w:rsidR="00801958" w:rsidRDefault="00801958">
      <w:pPr>
        <w:rPr>
          <w:rFonts w:ascii="Arial" w:hAnsi="Arial" w:cs="Arial"/>
          <w:sz w:val="24"/>
          <w:szCs w:val="24"/>
        </w:rPr>
      </w:pPr>
    </w:p>
    <w:p w:rsidR="00CD4035" w:rsidRDefault="00A3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01958">
        <w:rPr>
          <w:rFonts w:ascii="Arial" w:hAnsi="Arial" w:cs="Arial"/>
          <w:sz w:val="24"/>
          <w:szCs w:val="24"/>
        </w:rPr>
        <w:t>here else do you get colors this</w:t>
      </w:r>
      <w:r>
        <w:rPr>
          <w:rFonts w:ascii="Arial" w:hAnsi="Arial" w:cs="Arial"/>
          <w:sz w:val="24"/>
          <w:szCs w:val="24"/>
        </w:rPr>
        <w:t xml:space="preserve"> way?</w:t>
      </w:r>
    </w:p>
    <w:p w:rsidR="00C06D8C" w:rsidRPr="00344FA8" w:rsidRDefault="00CD4035">
      <w:pPr>
        <w:rPr>
          <w:rFonts w:ascii="Arial" w:hAnsi="Arial" w:cs="Arial"/>
          <w:b/>
          <w:sz w:val="36"/>
          <w:szCs w:val="36"/>
        </w:rPr>
      </w:pPr>
      <w:r w:rsidRPr="00344FA8">
        <w:rPr>
          <w:rFonts w:ascii="Arial" w:hAnsi="Arial" w:cs="Arial"/>
          <w:b/>
          <w:sz w:val="36"/>
          <w:szCs w:val="36"/>
        </w:rPr>
        <w:lastRenderedPageBreak/>
        <w:t>Invisible Light</w:t>
      </w:r>
      <w:r w:rsidR="00FA6B49">
        <w:rPr>
          <w:rFonts w:ascii="Arial" w:hAnsi="Arial" w:cs="Arial"/>
          <w:b/>
          <w:sz w:val="36"/>
          <w:szCs w:val="36"/>
        </w:rPr>
        <w:t xml:space="preserve"> Part 1: “</w:t>
      </w:r>
      <w:proofErr w:type="spellStart"/>
      <w:r w:rsidR="00FA6B49">
        <w:rPr>
          <w:rFonts w:ascii="Arial" w:hAnsi="Arial" w:cs="Arial"/>
          <w:b/>
          <w:sz w:val="36"/>
          <w:szCs w:val="36"/>
        </w:rPr>
        <w:t>Blacklight</w:t>
      </w:r>
      <w:proofErr w:type="spellEnd"/>
      <w:r w:rsidR="00FA6B49">
        <w:rPr>
          <w:rFonts w:ascii="Arial" w:hAnsi="Arial" w:cs="Arial"/>
          <w:b/>
          <w:sz w:val="36"/>
          <w:szCs w:val="36"/>
        </w:rPr>
        <w:t>”</w:t>
      </w:r>
    </w:p>
    <w:p w:rsidR="00CD4035" w:rsidRDefault="00CD4035">
      <w:pPr>
        <w:rPr>
          <w:rFonts w:ascii="Arial" w:hAnsi="Arial" w:cs="Arial"/>
          <w:sz w:val="24"/>
          <w:szCs w:val="24"/>
        </w:rPr>
      </w:pPr>
    </w:p>
    <w:p w:rsidR="00344FA8" w:rsidRDefault="00CD4035" w:rsidP="00344F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FA8">
        <w:rPr>
          <w:rFonts w:ascii="Arial" w:hAnsi="Arial" w:cs="Arial"/>
          <w:sz w:val="24"/>
          <w:szCs w:val="24"/>
        </w:rPr>
        <w:t>W</w:t>
      </w:r>
      <w:r w:rsidR="00800F2E">
        <w:rPr>
          <w:rFonts w:ascii="Arial" w:hAnsi="Arial" w:cs="Arial"/>
          <w:sz w:val="24"/>
          <w:szCs w:val="24"/>
        </w:rPr>
        <w:t xml:space="preserve">hat kind of invisible light </w:t>
      </w:r>
      <w:r w:rsidRPr="00344FA8">
        <w:rPr>
          <w:rFonts w:ascii="Arial" w:hAnsi="Arial" w:cs="Arial"/>
          <w:sz w:val="24"/>
          <w:szCs w:val="24"/>
        </w:rPr>
        <w:t xml:space="preserve">have </w:t>
      </w:r>
      <w:r w:rsidR="00800F2E">
        <w:rPr>
          <w:rFonts w:ascii="Arial" w:hAnsi="Arial" w:cs="Arial"/>
          <w:sz w:val="24"/>
          <w:szCs w:val="24"/>
        </w:rPr>
        <w:t xml:space="preserve">you </w:t>
      </w:r>
      <w:r w:rsidRPr="00344FA8">
        <w:rPr>
          <w:rFonts w:ascii="Arial" w:hAnsi="Arial" w:cs="Arial"/>
          <w:sz w:val="24"/>
          <w:szCs w:val="24"/>
        </w:rPr>
        <w:t>heard of?</w:t>
      </w:r>
    </w:p>
    <w:p w:rsidR="00344FA8" w:rsidRDefault="00344FA8" w:rsidP="00344F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44FA8" w:rsidRDefault="00CD4035" w:rsidP="00344F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FA8">
        <w:rPr>
          <w:rFonts w:ascii="Arial" w:hAnsi="Arial" w:cs="Arial"/>
          <w:sz w:val="24"/>
          <w:szCs w:val="24"/>
        </w:rPr>
        <w:t>What is another name for “</w:t>
      </w:r>
      <w:proofErr w:type="spellStart"/>
      <w:r w:rsidRPr="00344FA8">
        <w:rPr>
          <w:rFonts w:ascii="Arial" w:hAnsi="Arial" w:cs="Arial"/>
          <w:sz w:val="24"/>
          <w:szCs w:val="24"/>
        </w:rPr>
        <w:t>blacklight</w:t>
      </w:r>
      <w:proofErr w:type="spellEnd"/>
      <w:r w:rsidRPr="00344FA8">
        <w:rPr>
          <w:rFonts w:ascii="Arial" w:hAnsi="Arial" w:cs="Arial"/>
          <w:sz w:val="24"/>
          <w:szCs w:val="24"/>
        </w:rPr>
        <w:t>”?</w:t>
      </w: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P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Default="00CD4035" w:rsidP="00344F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FA8">
        <w:rPr>
          <w:rFonts w:ascii="Arial" w:hAnsi="Arial" w:cs="Arial"/>
          <w:sz w:val="24"/>
          <w:szCs w:val="24"/>
        </w:rPr>
        <w:t xml:space="preserve">How do you </w:t>
      </w:r>
      <w:r w:rsidR="0008497D">
        <w:rPr>
          <w:rFonts w:ascii="Arial" w:hAnsi="Arial" w:cs="Arial"/>
          <w:sz w:val="24"/>
          <w:szCs w:val="24"/>
        </w:rPr>
        <w:t>think the “</w:t>
      </w:r>
      <w:proofErr w:type="spellStart"/>
      <w:r w:rsidR="0008497D">
        <w:rPr>
          <w:rFonts w:ascii="Arial" w:hAnsi="Arial" w:cs="Arial"/>
          <w:sz w:val="24"/>
          <w:szCs w:val="24"/>
        </w:rPr>
        <w:t>blacklight</w:t>
      </w:r>
      <w:proofErr w:type="spellEnd"/>
      <w:r w:rsidR="0008497D">
        <w:rPr>
          <w:rFonts w:ascii="Arial" w:hAnsi="Arial" w:cs="Arial"/>
          <w:sz w:val="24"/>
          <w:szCs w:val="24"/>
        </w:rPr>
        <w:t>” makes the special ink visible</w:t>
      </w:r>
      <w:r w:rsidRPr="00344FA8">
        <w:rPr>
          <w:rFonts w:ascii="Arial" w:hAnsi="Arial" w:cs="Arial"/>
          <w:sz w:val="24"/>
          <w:szCs w:val="24"/>
        </w:rPr>
        <w:t>?</w:t>
      </w: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Pr="00344FA8" w:rsidRDefault="00344FA8" w:rsidP="00344FA8">
      <w:pPr>
        <w:rPr>
          <w:rFonts w:ascii="Arial" w:hAnsi="Arial" w:cs="Arial"/>
          <w:sz w:val="24"/>
          <w:szCs w:val="24"/>
        </w:rPr>
      </w:pPr>
    </w:p>
    <w:p w:rsidR="00CD4035" w:rsidRDefault="00CD4035" w:rsidP="00344F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FA8">
        <w:rPr>
          <w:rFonts w:ascii="Arial" w:hAnsi="Arial" w:cs="Arial"/>
          <w:sz w:val="24"/>
          <w:szCs w:val="24"/>
        </w:rPr>
        <w:t xml:space="preserve">What </w:t>
      </w:r>
      <w:r w:rsidR="00344FA8">
        <w:rPr>
          <w:rFonts w:ascii="Arial" w:hAnsi="Arial" w:cs="Arial"/>
          <w:sz w:val="24"/>
          <w:szCs w:val="24"/>
        </w:rPr>
        <w:t xml:space="preserve">is </w:t>
      </w:r>
      <w:r w:rsidRPr="00344FA8">
        <w:rPr>
          <w:rFonts w:ascii="Arial" w:hAnsi="Arial" w:cs="Arial"/>
          <w:sz w:val="24"/>
          <w:szCs w:val="24"/>
        </w:rPr>
        <w:t>“fluorescence”?</w:t>
      </w: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Pr="00344FA8" w:rsidRDefault="00344FA8" w:rsidP="00344FA8">
      <w:pPr>
        <w:rPr>
          <w:rFonts w:ascii="Arial" w:hAnsi="Arial" w:cs="Arial"/>
          <w:sz w:val="24"/>
          <w:szCs w:val="24"/>
        </w:rPr>
      </w:pPr>
    </w:p>
    <w:p w:rsidR="00344FA8" w:rsidRDefault="00344FA8" w:rsidP="00344F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you use “fluorescence” for?</w:t>
      </w:r>
    </w:p>
    <w:p w:rsidR="0008497D" w:rsidRDefault="0008497D" w:rsidP="0008497D">
      <w:pPr>
        <w:rPr>
          <w:rFonts w:ascii="Arial" w:hAnsi="Arial" w:cs="Arial"/>
          <w:sz w:val="24"/>
          <w:szCs w:val="24"/>
        </w:rPr>
      </w:pPr>
    </w:p>
    <w:p w:rsidR="0008497D" w:rsidRDefault="0008497D" w:rsidP="0008497D">
      <w:pPr>
        <w:rPr>
          <w:rFonts w:ascii="Arial" w:hAnsi="Arial" w:cs="Arial"/>
          <w:sz w:val="24"/>
          <w:szCs w:val="24"/>
        </w:rPr>
      </w:pPr>
    </w:p>
    <w:p w:rsidR="0008497D" w:rsidRDefault="0008497D" w:rsidP="0008497D">
      <w:pPr>
        <w:rPr>
          <w:rFonts w:ascii="Arial" w:hAnsi="Arial" w:cs="Arial"/>
          <w:sz w:val="24"/>
          <w:szCs w:val="24"/>
        </w:rPr>
      </w:pPr>
    </w:p>
    <w:p w:rsidR="0008497D" w:rsidRDefault="0008497D" w:rsidP="00084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activities</w:t>
      </w:r>
    </w:p>
    <w:p w:rsidR="0008497D" w:rsidRPr="0008497D" w:rsidRDefault="006D2BDF" w:rsidP="00084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all the glowing things in the room. </w:t>
      </w:r>
      <w:r>
        <w:rPr>
          <w:rFonts w:ascii="Arial" w:hAnsi="Arial" w:cs="Arial"/>
          <w:sz w:val="24"/>
          <w:szCs w:val="24"/>
        </w:rPr>
        <w:t>Suggestions:</w:t>
      </w:r>
      <w:r>
        <w:rPr>
          <w:rFonts w:ascii="Arial" w:hAnsi="Arial" w:cs="Arial"/>
          <w:sz w:val="24"/>
          <w:szCs w:val="24"/>
        </w:rPr>
        <w:t xml:space="preserve"> </w:t>
      </w:r>
      <w:r w:rsidR="0008497D">
        <w:rPr>
          <w:rFonts w:ascii="Arial" w:hAnsi="Arial" w:cs="Arial"/>
          <w:sz w:val="24"/>
          <w:szCs w:val="24"/>
        </w:rPr>
        <w:t>Try shining the “</w:t>
      </w:r>
      <w:proofErr w:type="spellStart"/>
      <w:r w:rsidR="0008497D">
        <w:rPr>
          <w:rFonts w:ascii="Arial" w:hAnsi="Arial" w:cs="Arial"/>
          <w:sz w:val="24"/>
          <w:szCs w:val="24"/>
        </w:rPr>
        <w:t>blacklight</w:t>
      </w:r>
      <w:proofErr w:type="spellEnd"/>
      <w:r w:rsidR="0008497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at highlighter paint</w:t>
      </w:r>
      <w:r w:rsidR="0008497D">
        <w:rPr>
          <w:rFonts w:ascii="Arial" w:hAnsi="Arial" w:cs="Arial"/>
          <w:sz w:val="24"/>
          <w:szCs w:val="24"/>
        </w:rPr>
        <w:t xml:space="preserve">, detergents, plastic beads, </w:t>
      </w:r>
      <w:proofErr w:type="spellStart"/>
      <w:r w:rsidR="00FF186F">
        <w:rPr>
          <w:rFonts w:ascii="Arial" w:hAnsi="Arial" w:cs="Arial"/>
          <w:sz w:val="24"/>
          <w:szCs w:val="24"/>
        </w:rPr>
        <w:t>glowsticks</w:t>
      </w:r>
      <w:proofErr w:type="spellEnd"/>
      <w:r w:rsidR="00FF186F">
        <w:rPr>
          <w:rFonts w:ascii="Arial" w:hAnsi="Arial" w:cs="Arial"/>
          <w:sz w:val="24"/>
          <w:szCs w:val="24"/>
        </w:rPr>
        <w:t xml:space="preserve">, </w:t>
      </w:r>
      <w:r w:rsidR="000A242A">
        <w:rPr>
          <w:rFonts w:ascii="Arial" w:hAnsi="Arial" w:cs="Arial"/>
          <w:sz w:val="24"/>
          <w:szCs w:val="24"/>
        </w:rPr>
        <w:t xml:space="preserve">other </w:t>
      </w:r>
      <w:bookmarkStart w:id="0" w:name="_GoBack"/>
      <w:bookmarkEnd w:id="0"/>
      <w:r w:rsidR="000A242A">
        <w:rPr>
          <w:rFonts w:ascii="Arial" w:hAnsi="Arial" w:cs="Arial"/>
          <w:sz w:val="24"/>
          <w:szCs w:val="24"/>
        </w:rPr>
        <w:t>glow in the dark objects</w:t>
      </w:r>
      <w:r w:rsidR="0008497D">
        <w:rPr>
          <w:rFonts w:ascii="Arial" w:hAnsi="Arial" w:cs="Arial"/>
          <w:sz w:val="24"/>
          <w:szCs w:val="24"/>
        </w:rPr>
        <w:t>, etc.</w:t>
      </w:r>
    </w:p>
    <w:sectPr w:rsidR="0008497D" w:rsidRPr="0008497D" w:rsidSect="00DF4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C7D84"/>
    <w:multiLevelType w:val="hybridMultilevel"/>
    <w:tmpl w:val="E9E6B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365B"/>
    <w:multiLevelType w:val="hybridMultilevel"/>
    <w:tmpl w:val="00E6D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8C"/>
    <w:rsid w:val="0008497D"/>
    <w:rsid w:val="000A242A"/>
    <w:rsid w:val="000C4619"/>
    <w:rsid w:val="001F66B0"/>
    <w:rsid w:val="002B1749"/>
    <w:rsid w:val="003207CF"/>
    <w:rsid w:val="0033790A"/>
    <w:rsid w:val="00344FA8"/>
    <w:rsid w:val="004A1F66"/>
    <w:rsid w:val="004B4BC7"/>
    <w:rsid w:val="006D2BDF"/>
    <w:rsid w:val="00711F99"/>
    <w:rsid w:val="00774D4B"/>
    <w:rsid w:val="00800F2E"/>
    <w:rsid w:val="00801958"/>
    <w:rsid w:val="0083120C"/>
    <w:rsid w:val="008A01B7"/>
    <w:rsid w:val="00914D93"/>
    <w:rsid w:val="00A33E9D"/>
    <w:rsid w:val="00A4656B"/>
    <w:rsid w:val="00C06D8C"/>
    <w:rsid w:val="00CC4351"/>
    <w:rsid w:val="00CD4035"/>
    <w:rsid w:val="00DA06A7"/>
    <w:rsid w:val="00DF4F1A"/>
    <w:rsid w:val="00F05EB2"/>
    <w:rsid w:val="00F84BC8"/>
    <w:rsid w:val="00FA6B49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86C8"/>
  <w15:chartTrackingRefBased/>
  <w15:docId w15:val="{BB337357-6A1E-42E5-92A1-C84A64BE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Malis</dc:creator>
  <cp:keywords/>
  <dc:description/>
  <cp:lastModifiedBy>Oana Malis</cp:lastModifiedBy>
  <cp:revision>15</cp:revision>
  <cp:lastPrinted>2017-03-24T15:32:00Z</cp:lastPrinted>
  <dcterms:created xsi:type="dcterms:W3CDTF">2017-03-24T15:22:00Z</dcterms:created>
  <dcterms:modified xsi:type="dcterms:W3CDTF">2017-06-23T15:33:00Z</dcterms:modified>
</cp:coreProperties>
</file>